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90F" w:rsidRPr="00A027F5" w:rsidRDefault="00F3790F" w:rsidP="00A027F5">
      <w:pPr>
        <w:widowControl/>
        <w:shd w:val="clear" w:color="auto" w:fill="FFFFFF"/>
        <w:jc w:val="center"/>
        <w:rPr>
          <w:rFonts w:ascii="宋体" w:cs="宋体"/>
          <w:b/>
          <w:bCs/>
          <w:kern w:val="0"/>
          <w:sz w:val="36"/>
          <w:szCs w:val="36"/>
        </w:rPr>
      </w:pPr>
      <w:bookmarkStart w:id="0" w:name="_GoBack"/>
      <w:bookmarkEnd w:id="0"/>
      <w:r w:rsidRPr="00A027F5">
        <w:rPr>
          <w:rFonts w:ascii="宋体" w:hAnsi="宋体" w:cs="宋体" w:hint="eastAsia"/>
          <w:b/>
          <w:bCs/>
          <w:kern w:val="0"/>
          <w:sz w:val="36"/>
          <w:szCs w:val="36"/>
        </w:rPr>
        <w:t>江门市住房公积金管理中心台山管理部等四个管理部暂停有关业务办理的公告</w:t>
      </w:r>
    </w:p>
    <w:p w:rsidR="00F3790F" w:rsidRPr="00A027F5" w:rsidRDefault="00F3790F" w:rsidP="00A027F5">
      <w:pPr>
        <w:widowControl/>
        <w:shd w:val="clear" w:color="auto" w:fill="FFFFFF"/>
        <w:jc w:val="left"/>
        <w:rPr>
          <w:rFonts w:ascii="宋体" w:cs="宋体"/>
          <w:kern w:val="0"/>
          <w:sz w:val="24"/>
          <w:szCs w:val="24"/>
        </w:rPr>
      </w:pPr>
      <w:r w:rsidRPr="00A027F5">
        <w:rPr>
          <w:rFonts w:ascii="宋体" w:hAnsi="宋体" w:cs="宋体" w:hint="eastAsia"/>
          <w:kern w:val="0"/>
          <w:sz w:val="24"/>
          <w:szCs w:val="24"/>
        </w:rPr>
        <w:t>来源：江门市住房和城乡建设局政务网</w:t>
      </w:r>
      <w:r w:rsidRPr="00A027F5">
        <w:rPr>
          <w:rFonts w:ascii="宋体" w:cs="宋体"/>
          <w:kern w:val="0"/>
          <w:sz w:val="24"/>
          <w:szCs w:val="24"/>
        </w:rPr>
        <w:t>    </w:t>
      </w:r>
      <w:r>
        <w:rPr>
          <w:rFonts w:ascii="宋体" w:cs="宋体"/>
          <w:kern w:val="0"/>
          <w:sz w:val="24"/>
          <w:szCs w:val="24"/>
        </w:rPr>
        <w:t xml:space="preserve">       </w:t>
      </w:r>
      <w:r w:rsidRPr="00A027F5">
        <w:rPr>
          <w:rFonts w:ascii="宋体" w:hAnsi="宋体" w:cs="宋体" w:hint="eastAsia"/>
          <w:kern w:val="0"/>
          <w:sz w:val="24"/>
          <w:szCs w:val="24"/>
        </w:rPr>
        <w:t>时间：</w:t>
      </w:r>
      <w:r w:rsidRPr="00A027F5">
        <w:rPr>
          <w:rFonts w:ascii="宋体" w:hAnsi="宋体" w:cs="宋体"/>
          <w:kern w:val="0"/>
          <w:sz w:val="24"/>
          <w:szCs w:val="24"/>
        </w:rPr>
        <w:t xml:space="preserve"> 2018</w:t>
      </w:r>
      <w:r w:rsidRPr="00A027F5">
        <w:rPr>
          <w:rFonts w:ascii="宋体" w:hAnsi="宋体" w:cs="宋体" w:hint="eastAsia"/>
          <w:kern w:val="0"/>
          <w:sz w:val="24"/>
          <w:szCs w:val="24"/>
        </w:rPr>
        <w:t>年</w:t>
      </w:r>
      <w:r w:rsidRPr="00A027F5">
        <w:rPr>
          <w:rFonts w:ascii="宋体" w:hAnsi="宋体" w:cs="宋体"/>
          <w:kern w:val="0"/>
          <w:sz w:val="24"/>
          <w:szCs w:val="24"/>
        </w:rPr>
        <w:t>09</w:t>
      </w:r>
      <w:r w:rsidRPr="00A027F5">
        <w:rPr>
          <w:rFonts w:ascii="宋体" w:hAnsi="宋体" w:cs="宋体" w:hint="eastAsia"/>
          <w:kern w:val="0"/>
          <w:sz w:val="24"/>
          <w:szCs w:val="24"/>
        </w:rPr>
        <w:t>月</w:t>
      </w:r>
      <w:r w:rsidRPr="00A027F5">
        <w:rPr>
          <w:rFonts w:ascii="宋体" w:hAnsi="宋体" w:cs="宋体"/>
          <w:kern w:val="0"/>
          <w:sz w:val="24"/>
          <w:szCs w:val="24"/>
        </w:rPr>
        <w:t>21</w:t>
      </w:r>
      <w:r w:rsidRPr="00A027F5">
        <w:rPr>
          <w:rFonts w:ascii="宋体" w:hAnsi="宋体" w:cs="宋体" w:hint="eastAsia"/>
          <w:kern w:val="0"/>
          <w:sz w:val="24"/>
          <w:szCs w:val="24"/>
        </w:rPr>
        <w:t>日</w:t>
      </w:r>
    </w:p>
    <w:p w:rsidR="00F3790F" w:rsidRPr="00A027F5" w:rsidRDefault="00F3790F" w:rsidP="003F1151">
      <w:pPr>
        <w:widowControl/>
        <w:shd w:val="clear" w:color="auto" w:fill="FFFFFF"/>
        <w:spacing w:before="100" w:beforeAutospacing="1" w:after="100" w:afterAutospacing="1" w:line="450" w:lineRule="atLeast"/>
        <w:jc w:val="left"/>
        <w:rPr>
          <w:rFonts w:ascii="宋体" w:cs="宋体"/>
          <w:kern w:val="0"/>
          <w:sz w:val="24"/>
          <w:szCs w:val="24"/>
        </w:rPr>
      </w:pPr>
      <w:r w:rsidRPr="00A027F5">
        <w:rPr>
          <w:rFonts w:ascii="宋体" w:hAnsi="宋体" w:cs="宋体" w:hint="eastAsia"/>
          <w:kern w:val="0"/>
          <w:sz w:val="30"/>
          <w:szCs w:val="30"/>
        </w:rPr>
        <w:t>各住房公积金缴存单位、职工：</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hint="eastAsia"/>
          <w:kern w:val="0"/>
          <w:sz w:val="30"/>
          <w:szCs w:val="30"/>
        </w:rPr>
        <w:t>为贯彻落实住房城乡建设部《住房公积金基础数据标准》，接入全国住房公积金结算应用平台，实施“最多跑一次”改革，我中心台山、开平、鹤山、恩平管理部将于</w:t>
      </w: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w:t>
      </w:r>
      <w:r w:rsidRPr="00A027F5">
        <w:rPr>
          <w:rFonts w:ascii="宋体" w:hAnsi="宋体" w:cs="宋体" w:hint="eastAsia"/>
          <w:kern w:val="0"/>
          <w:sz w:val="30"/>
          <w:szCs w:val="30"/>
        </w:rPr>
        <w:t>日至</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11</w:t>
      </w:r>
      <w:r w:rsidRPr="00A027F5">
        <w:rPr>
          <w:rFonts w:ascii="宋体" w:hAnsi="宋体" w:cs="宋体" w:hint="eastAsia"/>
          <w:kern w:val="0"/>
          <w:sz w:val="30"/>
          <w:szCs w:val="30"/>
        </w:rPr>
        <w:t>日进行数据迁移，</w:t>
      </w:r>
      <w:r w:rsidRPr="00A027F5">
        <w:rPr>
          <w:rFonts w:ascii="宋体" w:hAnsi="宋体" w:cs="宋体"/>
          <w:kern w:val="0"/>
          <w:sz w:val="30"/>
          <w:szCs w:val="30"/>
        </w:rPr>
        <w:t xml:space="preserve"> 10</w:t>
      </w:r>
      <w:r w:rsidRPr="00A027F5">
        <w:rPr>
          <w:rFonts w:ascii="宋体" w:hAnsi="宋体" w:cs="宋体" w:hint="eastAsia"/>
          <w:kern w:val="0"/>
          <w:sz w:val="30"/>
          <w:szCs w:val="30"/>
        </w:rPr>
        <w:t>月</w:t>
      </w:r>
      <w:r w:rsidRPr="00A027F5">
        <w:rPr>
          <w:rFonts w:ascii="宋体" w:hAnsi="宋体" w:cs="宋体"/>
          <w:kern w:val="0"/>
          <w:sz w:val="30"/>
          <w:szCs w:val="30"/>
        </w:rPr>
        <w:t>12</w:t>
      </w:r>
      <w:r w:rsidRPr="00A027F5">
        <w:rPr>
          <w:rFonts w:ascii="宋体" w:hAnsi="宋体" w:cs="宋体" w:hint="eastAsia"/>
          <w:kern w:val="0"/>
          <w:sz w:val="30"/>
          <w:szCs w:val="30"/>
        </w:rPr>
        <w:t>日下午上线试运行住房公积金双贯标系统，期间暂停相关业务办理。</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15</w:t>
      </w:r>
      <w:r w:rsidRPr="00A027F5">
        <w:rPr>
          <w:rFonts w:ascii="宋体" w:hAnsi="宋体" w:cs="宋体" w:hint="eastAsia"/>
          <w:kern w:val="0"/>
          <w:sz w:val="30"/>
          <w:szCs w:val="30"/>
        </w:rPr>
        <w:t>日起恢复业务办理并调整部分业务办理模式。有关事项公告如下：</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hint="eastAsia"/>
          <w:kern w:val="0"/>
          <w:sz w:val="30"/>
          <w:szCs w:val="30"/>
        </w:rPr>
        <w:t>一、暂停业务办理范围</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w:t>
      </w:r>
      <w:r w:rsidRPr="00A027F5">
        <w:rPr>
          <w:rFonts w:ascii="宋体" w:hAnsi="宋体" w:cs="宋体" w:hint="eastAsia"/>
          <w:kern w:val="0"/>
          <w:sz w:val="30"/>
          <w:szCs w:val="30"/>
        </w:rPr>
        <w:t>日至</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11</w:t>
      </w:r>
      <w:r w:rsidRPr="00A027F5">
        <w:rPr>
          <w:rFonts w:ascii="宋体" w:hAnsi="宋体" w:cs="宋体" w:hint="eastAsia"/>
          <w:kern w:val="0"/>
          <w:sz w:val="30"/>
          <w:szCs w:val="30"/>
        </w:rPr>
        <w:t>日，我中心台山、开平、鹤山、恩平管理部暂停办理台山市、开平市、鹤山市、恩平市的住房公积金单位缴存、个人提取、贷款变更等业务。暂停业务办理期间，职工可通过江门市住房和城乡建设局网站（</w:t>
      </w:r>
      <w:r w:rsidRPr="00A027F5">
        <w:rPr>
          <w:rFonts w:ascii="宋体" w:hAnsi="宋体" w:cs="宋体"/>
          <w:kern w:val="0"/>
          <w:sz w:val="30"/>
          <w:szCs w:val="30"/>
        </w:rPr>
        <w:t>http://zjj.jiangmen.gov.cn)</w:t>
      </w:r>
      <w:r w:rsidRPr="00A027F5">
        <w:rPr>
          <w:rFonts w:ascii="宋体" w:hAnsi="宋体" w:cs="宋体" w:hint="eastAsia"/>
          <w:kern w:val="0"/>
          <w:sz w:val="30"/>
          <w:szCs w:val="30"/>
        </w:rPr>
        <w:t>和“粤省事”微信小程序查询个人住房公积金缴存情况。遇到问题可通过台山管理部服务热线</w:t>
      </w:r>
      <w:r w:rsidRPr="00A027F5">
        <w:rPr>
          <w:rFonts w:ascii="宋体" w:hAnsi="宋体" w:cs="宋体"/>
          <w:kern w:val="0"/>
          <w:sz w:val="30"/>
          <w:szCs w:val="30"/>
        </w:rPr>
        <w:t>5525350</w:t>
      </w:r>
      <w:r w:rsidRPr="00A027F5">
        <w:rPr>
          <w:rFonts w:ascii="宋体" w:hAnsi="宋体" w:cs="宋体" w:hint="eastAsia"/>
          <w:kern w:val="0"/>
          <w:sz w:val="30"/>
          <w:szCs w:val="30"/>
        </w:rPr>
        <w:t>、开平管理部服务热线</w:t>
      </w:r>
      <w:r w:rsidRPr="00A027F5">
        <w:rPr>
          <w:rFonts w:ascii="宋体" w:hAnsi="宋体" w:cs="宋体"/>
          <w:kern w:val="0"/>
          <w:sz w:val="30"/>
          <w:szCs w:val="30"/>
        </w:rPr>
        <w:t>2276219</w:t>
      </w:r>
      <w:r w:rsidRPr="00A027F5">
        <w:rPr>
          <w:rFonts w:ascii="宋体" w:hAnsi="宋体" w:cs="宋体" w:hint="eastAsia"/>
          <w:kern w:val="0"/>
          <w:sz w:val="30"/>
          <w:szCs w:val="30"/>
        </w:rPr>
        <w:t>、鹤山管理部服务热线</w:t>
      </w:r>
      <w:r w:rsidRPr="00A027F5">
        <w:rPr>
          <w:rFonts w:ascii="宋体" w:hAnsi="宋体" w:cs="宋体"/>
          <w:kern w:val="0"/>
          <w:sz w:val="30"/>
          <w:szCs w:val="30"/>
        </w:rPr>
        <w:t>8939618</w:t>
      </w:r>
      <w:r w:rsidRPr="00A027F5">
        <w:rPr>
          <w:rFonts w:ascii="宋体" w:hAnsi="宋体" w:cs="宋体" w:hint="eastAsia"/>
          <w:kern w:val="0"/>
          <w:sz w:val="30"/>
          <w:szCs w:val="30"/>
        </w:rPr>
        <w:t>、恩平管理部服务热线</w:t>
      </w:r>
      <w:r w:rsidRPr="00A027F5">
        <w:rPr>
          <w:rFonts w:ascii="宋体" w:hAnsi="宋体" w:cs="宋体"/>
          <w:kern w:val="0"/>
          <w:sz w:val="30"/>
          <w:szCs w:val="30"/>
        </w:rPr>
        <w:t>7820372</w:t>
      </w:r>
      <w:r w:rsidRPr="00A027F5">
        <w:rPr>
          <w:rFonts w:ascii="宋体" w:hAnsi="宋体" w:cs="宋体" w:hint="eastAsia"/>
          <w:kern w:val="0"/>
          <w:sz w:val="30"/>
          <w:szCs w:val="30"/>
        </w:rPr>
        <w:t>进行咨询。我中心和新会管理部业务照常办理。</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hint="eastAsia"/>
          <w:kern w:val="0"/>
          <w:sz w:val="30"/>
          <w:szCs w:val="30"/>
        </w:rPr>
        <w:t>二、暂停业务办理期间注意事项</w:t>
      </w:r>
    </w:p>
    <w:p w:rsidR="00F3790F" w:rsidRPr="00A027F5" w:rsidRDefault="00F3790F" w:rsidP="00A027F5">
      <w:pPr>
        <w:widowControl/>
        <w:shd w:val="clear" w:color="auto" w:fill="FFFFFF"/>
        <w:spacing w:before="100" w:beforeAutospacing="1" w:after="100" w:afterAutospacing="1" w:line="555" w:lineRule="atLeast"/>
        <w:ind w:firstLine="450"/>
        <w:jc w:val="left"/>
        <w:rPr>
          <w:rFonts w:ascii="宋体" w:cs="宋体"/>
          <w:kern w:val="0"/>
          <w:sz w:val="24"/>
          <w:szCs w:val="24"/>
        </w:rPr>
      </w:pPr>
      <w:r w:rsidRPr="00A027F5">
        <w:rPr>
          <w:rFonts w:ascii="宋体" w:hAnsi="宋体" w:cs="宋体" w:hint="eastAsia"/>
          <w:kern w:val="0"/>
          <w:sz w:val="30"/>
          <w:szCs w:val="30"/>
        </w:rPr>
        <w:t>（一）</w:t>
      </w: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9</w:t>
      </w:r>
      <w:r w:rsidRPr="00A027F5">
        <w:rPr>
          <w:rFonts w:ascii="宋体" w:hAnsi="宋体" w:cs="宋体" w:hint="eastAsia"/>
          <w:kern w:val="0"/>
          <w:sz w:val="30"/>
          <w:szCs w:val="30"/>
        </w:rPr>
        <w:t>月</w:t>
      </w:r>
      <w:r w:rsidRPr="00A027F5">
        <w:rPr>
          <w:rFonts w:ascii="宋体" w:hAnsi="宋体" w:cs="宋体"/>
          <w:kern w:val="0"/>
          <w:sz w:val="30"/>
          <w:szCs w:val="30"/>
        </w:rPr>
        <w:t>30</w:t>
      </w:r>
      <w:r w:rsidRPr="00A027F5">
        <w:rPr>
          <w:rFonts w:ascii="宋体" w:hAnsi="宋体" w:cs="宋体" w:hint="eastAsia"/>
          <w:kern w:val="0"/>
          <w:sz w:val="30"/>
          <w:szCs w:val="30"/>
        </w:rPr>
        <w:t>日下午</w:t>
      </w:r>
      <w:r w:rsidRPr="00A027F5">
        <w:rPr>
          <w:rFonts w:ascii="宋体" w:hAnsi="宋体" w:cs="宋体"/>
          <w:kern w:val="0"/>
          <w:sz w:val="30"/>
          <w:szCs w:val="30"/>
        </w:rPr>
        <w:t>16</w:t>
      </w:r>
      <w:r w:rsidRPr="00A027F5">
        <w:rPr>
          <w:rFonts w:ascii="宋体" w:hAnsi="宋体" w:cs="宋体" w:hint="eastAsia"/>
          <w:kern w:val="0"/>
          <w:sz w:val="30"/>
          <w:szCs w:val="30"/>
        </w:rPr>
        <w:t>：</w:t>
      </w:r>
      <w:r w:rsidRPr="00A027F5">
        <w:rPr>
          <w:rFonts w:ascii="宋体" w:cs="宋体"/>
          <w:kern w:val="0"/>
          <w:sz w:val="30"/>
          <w:szCs w:val="30"/>
        </w:rPr>
        <w:t>00</w:t>
      </w:r>
      <w:r w:rsidRPr="00A027F5">
        <w:rPr>
          <w:rFonts w:ascii="宋体" w:hAnsi="宋体" w:cs="宋体" w:hint="eastAsia"/>
          <w:kern w:val="0"/>
          <w:sz w:val="30"/>
          <w:szCs w:val="30"/>
        </w:rPr>
        <w:t>前，已到台山、开平、鹤山、恩平管理部审批但未到缴存银行办结的单位缴存或个人提取业务，请尽快到缴存银行办理。</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kern w:val="0"/>
          <w:sz w:val="30"/>
          <w:szCs w:val="30"/>
        </w:rPr>
        <w:t>1.</w:t>
      </w:r>
      <w:r w:rsidRPr="00A027F5">
        <w:rPr>
          <w:rFonts w:ascii="宋体" w:hAnsi="宋体" w:cs="宋体" w:hint="eastAsia"/>
          <w:kern w:val="0"/>
          <w:sz w:val="30"/>
          <w:szCs w:val="30"/>
        </w:rPr>
        <w:t>未能在上述时间前办结的单位缴存业务，请于</w:t>
      </w: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15</w:t>
      </w:r>
      <w:r w:rsidRPr="00A027F5">
        <w:rPr>
          <w:rFonts w:ascii="宋体" w:hAnsi="宋体" w:cs="宋体" w:hint="eastAsia"/>
          <w:kern w:val="0"/>
          <w:sz w:val="30"/>
          <w:szCs w:val="30"/>
        </w:rPr>
        <w:t>日后重新提交申请材料办理。</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kern w:val="0"/>
          <w:sz w:val="30"/>
          <w:szCs w:val="30"/>
        </w:rPr>
        <w:t>2.</w:t>
      </w:r>
      <w:r w:rsidRPr="00A027F5">
        <w:rPr>
          <w:rFonts w:ascii="宋体" w:hAnsi="宋体" w:cs="宋体" w:hint="eastAsia"/>
          <w:kern w:val="0"/>
          <w:sz w:val="30"/>
          <w:szCs w:val="30"/>
        </w:rPr>
        <w:t>未能在上述时间前办结的个人提取业务，请于</w:t>
      </w: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15</w:t>
      </w:r>
      <w:r w:rsidRPr="00A027F5">
        <w:rPr>
          <w:rFonts w:ascii="宋体" w:hAnsi="宋体" w:cs="宋体" w:hint="eastAsia"/>
          <w:kern w:val="0"/>
          <w:sz w:val="30"/>
          <w:szCs w:val="30"/>
        </w:rPr>
        <w:t>日后持原申请材料和提取人借记卡或活期存折到就近缴存银行重新申请办理。</w:t>
      </w:r>
    </w:p>
    <w:p w:rsidR="00F3790F" w:rsidRPr="00A027F5" w:rsidRDefault="00F3790F" w:rsidP="00A027F5">
      <w:pPr>
        <w:widowControl/>
        <w:shd w:val="clear" w:color="auto" w:fill="FFFFFF"/>
        <w:spacing w:before="100" w:beforeAutospacing="1" w:after="100" w:afterAutospacing="1" w:line="555" w:lineRule="atLeast"/>
        <w:ind w:firstLine="450"/>
        <w:jc w:val="left"/>
        <w:rPr>
          <w:rFonts w:ascii="宋体" w:cs="宋体"/>
          <w:kern w:val="0"/>
          <w:sz w:val="24"/>
          <w:szCs w:val="24"/>
        </w:rPr>
      </w:pPr>
      <w:r w:rsidRPr="00A027F5">
        <w:rPr>
          <w:rFonts w:ascii="宋体" w:hAnsi="宋体" w:cs="宋体" w:hint="eastAsia"/>
          <w:kern w:val="0"/>
          <w:sz w:val="30"/>
          <w:szCs w:val="30"/>
        </w:rPr>
        <w:t>（二）</w:t>
      </w: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9</w:t>
      </w:r>
      <w:r w:rsidRPr="00A027F5">
        <w:rPr>
          <w:rFonts w:ascii="宋体" w:hAnsi="宋体" w:cs="宋体" w:hint="eastAsia"/>
          <w:kern w:val="0"/>
          <w:sz w:val="30"/>
          <w:szCs w:val="30"/>
        </w:rPr>
        <w:t>月</w:t>
      </w:r>
      <w:r w:rsidRPr="00A027F5">
        <w:rPr>
          <w:rFonts w:ascii="宋体" w:hAnsi="宋体" w:cs="宋体"/>
          <w:kern w:val="0"/>
          <w:sz w:val="30"/>
          <w:szCs w:val="30"/>
        </w:rPr>
        <w:t>30</w:t>
      </w:r>
      <w:r w:rsidRPr="00A027F5">
        <w:rPr>
          <w:rFonts w:ascii="宋体" w:hAnsi="宋体" w:cs="宋体" w:hint="eastAsia"/>
          <w:kern w:val="0"/>
          <w:sz w:val="30"/>
          <w:szCs w:val="30"/>
        </w:rPr>
        <w:t>日前，已到台山、开平、鹤山、恩平管理部审批但未到贷款银行办结的贷款变更业务，请于</w:t>
      </w: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15</w:t>
      </w:r>
      <w:r w:rsidRPr="00A027F5">
        <w:rPr>
          <w:rFonts w:ascii="宋体" w:hAnsi="宋体" w:cs="宋体" w:hint="eastAsia"/>
          <w:kern w:val="0"/>
          <w:sz w:val="30"/>
          <w:szCs w:val="30"/>
        </w:rPr>
        <w:t>日后重新到贷款银行提交申请材料办理。</w:t>
      </w:r>
    </w:p>
    <w:p w:rsidR="00F3790F" w:rsidRPr="00A027F5" w:rsidRDefault="00F3790F" w:rsidP="00A027F5">
      <w:pPr>
        <w:widowControl/>
        <w:shd w:val="clear" w:color="auto" w:fill="FFFFFF"/>
        <w:spacing w:before="100" w:beforeAutospacing="1" w:after="100" w:afterAutospacing="1" w:line="555" w:lineRule="atLeast"/>
        <w:ind w:firstLine="450"/>
        <w:jc w:val="left"/>
        <w:rPr>
          <w:rFonts w:ascii="宋体" w:cs="宋体"/>
          <w:kern w:val="0"/>
          <w:sz w:val="24"/>
          <w:szCs w:val="24"/>
        </w:rPr>
      </w:pPr>
      <w:r w:rsidRPr="00A027F5">
        <w:rPr>
          <w:rFonts w:ascii="宋体" w:hAnsi="宋体" w:cs="宋体" w:hint="eastAsia"/>
          <w:kern w:val="0"/>
          <w:sz w:val="30"/>
          <w:szCs w:val="30"/>
        </w:rPr>
        <w:t>（三）</w:t>
      </w: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10</w:t>
      </w:r>
      <w:r w:rsidRPr="00A027F5">
        <w:rPr>
          <w:rFonts w:ascii="宋体" w:hAnsi="宋体" w:cs="宋体" w:hint="eastAsia"/>
          <w:kern w:val="0"/>
          <w:sz w:val="30"/>
          <w:szCs w:val="30"/>
        </w:rPr>
        <w:t>月</w:t>
      </w:r>
      <w:r w:rsidRPr="00A027F5">
        <w:rPr>
          <w:rFonts w:ascii="宋体" w:hAnsi="宋体" w:cs="宋体"/>
          <w:kern w:val="0"/>
          <w:sz w:val="30"/>
          <w:szCs w:val="30"/>
        </w:rPr>
        <w:t>1</w:t>
      </w:r>
      <w:r w:rsidRPr="00A027F5">
        <w:rPr>
          <w:rFonts w:ascii="宋体" w:hAnsi="宋体" w:cs="宋体" w:hint="eastAsia"/>
          <w:kern w:val="0"/>
          <w:sz w:val="30"/>
          <w:szCs w:val="30"/>
        </w:rPr>
        <w:t>日起，住房公积金每月提取还贷业务将于每月</w:t>
      </w:r>
      <w:r w:rsidRPr="00A027F5">
        <w:rPr>
          <w:rFonts w:ascii="宋体" w:hAnsi="宋体" w:cs="宋体"/>
          <w:kern w:val="0"/>
          <w:sz w:val="30"/>
          <w:szCs w:val="30"/>
        </w:rPr>
        <w:t>15</w:t>
      </w:r>
      <w:r w:rsidRPr="00A027F5">
        <w:rPr>
          <w:rFonts w:ascii="宋体" w:hAnsi="宋体" w:cs="宋体" w:hint="eastAsia"/>
          <w:kern w:val="0"/>
          <w:sz w:val="30"/>
          <w:szCs w:val="30"/>
        </w:rPr>
        <w:t>日统一划扣（如遇节假日顺延）。职工已办理提取还贷业务，且住房贷款还款日在</w:t>
      </w:r>
      <w:r w:rsidRPr="00A027F5">
        <w:rPr>
          <w:rFonts w:ascii="宋体" w:hAnsi="宋体" w:cs="宋体"/>
          <w:kern w:val="0"/>
          <w:sz w:val="30"/>
          <w:szCs w:val="30"/>
        </w:rPr>
        <w:t>15</w:t>
      </w:r>
      <w:r w:rsidRPr="00A027F5">
        <w:rPr>
          <w:rFonts w:ascii="宋体" w:hAnsi="宋体" w:cs="宋体" w:hint="eastAsia"/>
          <w:kern w:val="0"/>
          <w:sz w:val="30"/>
          <w:szCs w:val="30"/>
        </w:rPr>
        <w:t>日之前的，请确保还款账户余额足够，以备贷款银行划扣贷款本息。</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hint="eastAsia"/>
          <w:kern w:val="0"/>
          <w:sz w:val="30"/>
          <w:szCs w:val="30"/>
        </w:rPr>
        <w:t>暂停有关业务办理给大家带来不便，敬请谅解和支持。</w:t>
      </w:r>
    </w:p>
    <w:p w:rsidR="00F3790F" w:rsidRPr="00A027F5" w:rsidRDefault="00F3790F" w:rsidP="00A027F5">
      <w:pPr>
        <w:widowControl/>
        <w:shd w:val="clear" w:color="auto" w:fill="FFFFFF"/>
        <w:spacing w:before="100" w:beforeAutospacing="1" w:after="100" w:afterAutospacing="1" w:line="555" w:lineRule="atLeast"/>
        <w:ind w:firstLine="600"/>
        <w:jc w:val="left"/>
        <w:rPr>
          <w:rFonts w:ascii="宋体" w:cs="宋体"/>
          <w:kern w:val="0"/>
          <w:sz w:val="24"/>
          <w:szCs w:val="24"/>
        </w:rPr>
      </w:pPr>
      <w:r w:rsidRPr="00A027F5">
        <w:rPr>
          <w:rFonts w:ascii="宋体" w:hAnsi="宋体" w:cs="宋体" w:hint="eastAsia"/>
          <w:kern w:val="0"/>
          <w:sz w:val="30"/>
          <w:szCs w:val="30"/>
        </w:rPr>
        <w:t>特此公告。</w:t>
      </w:r>
      <w:r w:rsidRPr="00A027F5">
        <w:rPr>
          <w:rFonts w:ascii="宋体" w:cs="宋体"/>
          <w:kern w:val="0"/>
          <w:sz w:val="30"/>
          <w:szCs w:val="30"/>
        </w:rPr>
        <w:t> </w:t>
      </w:r>
    </w:p>
    <w:p w:rsidR="00F3790F" w:rsidRDefault="00F3790F" w:rsidP="00A027F5">
      <w:pPr>
        <w:widowControl/>
        <w:shd w:val="clear" w:color="auto" w:fill="FFFFFF"/>
        <w:spacing w:before="100" w:beforeAutospacing="1" w:after="100" w:afterAutospacing="1" w:line="555" w:lineRule="atLeast"/>
        <w:ind w:firstLine="600"/>
        <w:jc w:val="right"/>
        <w:rPr>
          <w:rFonts w:ascii="宋体" w:cs="宋体"/>
          <w:kern w:val="0"/>
          <w:sz w:val="30"/>
          <w:szCs w:val="30"/>
        </w:rPr>
      </w:pPr>
      <w:r w:rsidRPr="00A027F5">
        <w:rPr>
          <w:rFonts w:ascii="宋体" w:cs="宋体"/>
          <w:kern w:val="0"/>
          <w:sz w:val="30"/>
          <w:szCs w:val="30"/>
        </w:rPr>
        <w:t>                 </w:t>
      </w:r>
      <w:r>
        <w:rPr>
          <w:rFonts w:ascii="宋体" w:cs="宋体"/>
          <w:kern w:val="0"/>
          <w:sz w:val="30"/>
          <w:szCs w:val="30"/>
        </w:rPr>
        <w:t>                       </w:t>
      </w:r>
      <w:r>
        <w:rPr>
          <w:rFonts w:ascii="宋体" w:hAnsi="宋体" w:cs="宋体" w:hint="eastAsia"/>
          <w:kern w:val="0"/>
          <w:sz w:val="30"/>
          <w:szCs w:val="30"/>
        </w:rPr>
        <w:t>江门市住房公积金管理</w:t>
      </w:r>
    </w:p>
    <w:p w:rsidR="00F3790F" w:rsidRPr="00A027F5" w:rsidRDefault="00F3790F" w:rsidP="00A027F5">
      <w:pPr>
        <w:widowControl/>
        <w:shd w:val="clear" w:color="auto" w:fill="FFFFFF"/>
        <w:spacing w:before="100" w:beforeAutospacing="1" w:after="100" w:afterAutospacing="1" w:line="555" w:lineRule="atLeast"/>
        <w:ind w:firstLine="600"/>
        <w:jc w:val="right"/>
        <w:rPr>
          <w:rFonts w:ascii="宋体" w:cs="宋体"/>
          <w:kern w:val="0"/>
          <w:sz w:val="24"/>
          <w:szCs w:val="24"/>
        </w:rPr>
      </w:pPr>
      <w:r w:rsidRPr="00A027F5">
        <w:rPr>
          <w:rFonts w:ascii="宋体" w:hAnsi="宋体" w:cs="宋体"/>
          <w:kern w:val="0"/>
          <w:sz w:val="30"/>
          <w:szCs w:val="30"/>
        </w:rPr>
        <w:t>2018</w:t>
      </w:r>
      <w:r w:rsidRPr="00A027F5">
        <w:rPr>
          <w:rFonts w:ascii="宋体" w:hAnsi="宋体" w:cs="宋体" w:hint="eastAsia"/>
          <w:kern w:val="0"/>
          <w:sz w:val="30"/>
          <w:szCs w:val="30"/>
        </w:rPr>
        <w:t>年</w:t>
      </w:r>
      <w:r w:rsidRPr="00A027F5">
        <w:rPr>
          <w:rFonts w:ascii="宋体" w:hAnsi="宋体" w:cs="宋体"/>
          <w:kern w:val="0"/>
          <w:sz w:val="30"/>
          <w:szCs w:val="30"/>
        </w:rPr>
        <w:t>9</w:t>
      </w:r>
      <w:r w:rsidRPr="00A027F5">
        <w:rPr>
          <w:rFonts w:ascii="宋体" w:hAnsi="宋体" w:cs="宋体" w:hint="eastAsia"/>
          <w:kern w:val="0"/>
          <w:sz w:val="30"/>
          <w:szCs w:val="30"/>
        </w:rPr>
        <w:t>月</w:t>
      </w:r>
      <w:r w:rsidRPr="00A027F5">
        <w:rPr>
          <w:rFonts w:ascii="宋体" w:hAnsi="宋体" w:cs="宋体"/>
          <w:kern w:val="0"/>
          <w:sz w:val="30"/>
          <w:szCs w:val="30"/>
        </w:rPr>
        <w:t>21</w:t>
      </w:r>
      <w:r w:rsidRPr="00A027F5">
        <w:rPr>
          <w:rFonts w:ascii="宋体" w:hAnsi="宋体" w:cs="宋体" w:hint="eastAsia"/>
          <w:kern w:val="0"/>
          <w:sz w:val="30"/>
          <w:szCs w:val="30"/>
        </w:rPr>
        <w:t>日</w:t>
      </w:r>
    </w:p>
    <w:p w:rsidR="00F3790F" w:rsidRDefault="00F3790F"/>
    <w:sectPr w:rsidR="00F3790F" w:rsidSect="0062316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53783"/>
    <w:rsid w:val="003F1151"/>
    <w:rsid w:val="00416AFD"/>
    <w:rsid w:val="00623167"/>
    <w:rsid w:val="00753783"/>
    <w:rsid w:val="007A0F70"/>
    <w:rsid w:val="00806E17"/>
    <w:rsid w:val="00A027F5"/>
    <w:rsid w:val="00CC57BF"/>
    <w:rsid w:val="00D41F92"/>
    <w:rsid w:val="00F3790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167"/>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5678102">
      <w:marLeft w:val="0"/>
      <w:marRight w:val="0"/>
      <w:marTop w:val="0"/>
      <w:marBottom w:val="0"/>
      <w:divBdr>
        <w:top w:val="none" w:sz="0" w:space="0" w:color="auto"/>
        <w:left w:val="none" w:sz="0" w:space="0" w:color="auto"/>
        <w:bottom w:val="none" w:sz="0" w:space="0" w:color="auto"/>
        <w:right w:val="none" w:sz="0" w:space="0" w:color="auto"/>
      </w:divBdr>
      <w:divsChild>
        <w:div w:id="455678103">
          <w:marLeft w:val="0"/>
          <w:marRight w:val="0"/>
          <w:marTop w:val="0"/>
          <w:marBottom w:val="0"/>
          <w:divBdr>
            <w:top w:val="none" w:sz="0" w:space="0" w:color="auto"/>
            <w:left w:val="none" w:sz="0" w:space="0" w:color="auto"/>
            <w:bottom w:val="none" w:sz="0" w:space="0" w:color="auto"/>
            <w:right w:val="none" w:sz="0" w:space="0" w:color="auto"/>
          </w:divBdr>
          <w:divsChild>
            <w:div w:id="455678101">
              <w:marLeft w:val="0"/>
              <w:marRight w:val="0"/>
              <w:marTop w:val="0"/>
              <w:marBottom w:val="750"/>
              <w:divBdr>
                <w:top w:val="none" w:sz="0" w:space="0" w:color="auto"/>
                <w:left w:val="none" w:sz="0" w:space="0" w:color="auto"/>
                <w:bottom w:val="none" w:sz="0" w:space="0" w:color="auto"/>
                <w:right w:val="none" w:sz="0" w:space="0" w:color="auto"/>
              </w:divBdr>
              <w:divsChild>
                <w:div w:id="455678106">
                  <w:marLeft w:val="0"/>
                  <w:marRight w:val="0"/>
                  <w:marTop w:val="0"/>
                  <w:marBottom w:val="0"/>
                  <w:divBdr>
                    <w:top w:val="none" w:sz="0" w:space="0" w:color="auto"/>
                    <w:left w:val="none" w:sz="0" w:space="0" w:color="auto"/>
                    <w:bottom w:val="none" w:sz="0" w:space="0" w:color="auto"/>
                    <w:right w:val="none" w:sz="0" w:space="0" w:color="auto"/>
                  </w:divBdr>
                  <w:divsChild>
                    <w:div w:id="455678099">
                      <w:marLeft w:val="0"/>
                      <w:marRight w:val="1950"/>
                      <w:marTop w:val="0"/>
                      <w:marBottom w:val="0"/>
                      <w:divBdr>
                        <w:top w:val="none" w:sz="0" w:space="0" w:color="auto"/>
                        <w:left w:val="none" w:sz="0" w:space="0" w:color="auto"/>
                        <w:bottom w:val="none" w:sz="0" w:space="0" w:color="auto"/>
                        <w:right w:val="none" w:sz="0" w:space="0" w:color="auto"/>
                      </w:divBdr>
                    </w:div>
                    <w:div w:id="455678100">
                      <w:marLeft w:val="0"/>
                      <w:marRight w:val="0"/>
                      <w:marTop w:val="0"/>
                      <w:marBottom w:val="300"/>
                      <w:divBdr>
                        <w:top w:val="none" w:sz="0" w:space="0" w:color="auto"/>
                        <w:left w:val="none" w:sz="0" w:space="0" w:color="auto"/>
                        <w:bottom w:val="none" w:sz="0" w:space="0" w:color="auto"/>
                        <w:right w:val="none" w:sz="0" w:space="0" w:color="auto"/>
                      </w:divBdr>
                    </w:div>
                    <w:div w:id="455678104">
                      <w:marLeft w:val="0"/>
                      <w:marRight w:val="0"/>
                      <w:marTop w:val="300"/>
                      <w:marBottom w:val="0"/>
                      <w:divBdr>
                        <w:top w:val="none" w:sz="0" w:space="0" w:color="auto"/>
                        <w:left w:val="none" w:sz="0" w:space="0" w:color="auto"/>
                        <w:bottom w:val="none" w:sz="0" w:space="0" w:color="auto"/>
                        <w:right w:val="none" w:sz="0" w:space="0" w:color="auto"/>
                      </w:divBdr>
                      <w:divsChild>
                        <w:div w:id="455678107">
                          <w:marLeft w:val="0"/>
                          <w:marRight w:val="0"/>
                          <w:marTop w:val="0"/>
                          <w:marBottom w:val="0"/>
                          <w:divBdr>
                            <w:top w:val="none" w:sz="0" w:space="0" w:color="auto"/>
                            <w:left w:val="none" w:sz="0" w:space="0" w:color="auto"/>
                            <w:bottom w:val="none" w:sz="0" w:space="0" w:color="auto"/>
                            <w:right w:val="none" w:sz="0" w:space="0" w:color="auto"/>
                          </w:divBdr>
                        </w:div>
                      </w:divsChild>
                    </w:div>
                    <w:div w:id="455678105">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Pages>
  <Words>150</Words>
  <Characters>858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微软用户</cp:lastModifiedBy>
  <cp:revision>5</cp:revision>
  <dcterms:created xsi:type="dcterms:W3CDTF">2018-09-26T09:33:00Z</dcterms:created>
  <dcterms:modified xsi:type="dcterms:W3CDTF">2018-09-27T01:00:00Z</dcterms:modified>
</cp:coreProperties>
</file>